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8"/>
        </w:rPr>
      </w:pPr>
      <w:r>
        <w:rPr>
          <w:rFonts w:ascii="Times New Roman" w:hAnsi="Times New Roman" w:cs="Times New Roman"/>
          <w:b/>
          <w:sz w:val="28"/>
        </w:rPr>
        <w:t>Trường THPT chuyên Lê Hồng Phong</w:t>
      </w:r>
    </w:p>
    <w:p>
      <w:pPr>
        <w:pBdr>
          <w:bottom w:val="single" w:color="auto" w:sz="4" w:space="1"/>
        </w:pBdr>
        <w:rPr>
          <w:rFonts w:ascii="Times New Roman" w:hAnsi="Times New Roman" w:cs="Times New Roman"/>
          <w:b/>
          <w:sz w:val="28"/>
        </w:rPr>
      </w:pPr>
      <w:r>
        <w:rPr>
          <w:rFonts w:ascii="Times New Roman" w:hAnsi="Times New Roman" w:cs="Times New Roman"/>
          <w:b/>
          <w:sz w:val="28"/>
        </w:rPr>
        <w:t>Lớp 10SN</w:t>
      </w:r>
    </w:p>
    <w:p>
      <w:pPr>
        <w:rPr>
          <w:rFonts w:ascii="Times New Roman" w:hAnsi="Times New Roman" w:cs="Times New Roman"/>
          <w:b/>
          <w:sz w:val="28"/>
        </w:rPr>
      </w:pPr>
      <w:r>
        <w:rPr>
          <w:rFonts w:ascii="Times New Roman" w:hAnsi="Times New Roman" w:cs="Times New Roman"/>
          <w:b/>
          <w:sz w:val="28"/>
        </w:rPr>
        <w:t>Tên thành viên_ Mã số:</w:t>
      </w:r>
    </w:p>
    <w:p>
      <w:pPr>
        <w:pStyle w:val="9"/>
        <w:numPr>
          <w:ilvl w:val="0"/>
          <w:numId w:val="1"/>
        </w:numPr>
        <w:rPr>
          <w:rFonts w:ascii="Times New Roman" w:hAnsi="Times New Roman" w:cs="Times New Roman"/>
          <w:sz w:val="28"/>
        </w:rPr>
      </w:pPr>
      <w:r>
        <w:rPr>
          <w:rFonts w:ascii="Times New Roman" w:hAnsi="Times New Roman" w:cs="Times New Roman"/>
          <w:sz w:val="28"/>
        </w:rPr>
        <w:t>Nguyễn Thúy Mỹ Trang _ 31</w:t>
      </w:r>
    </w:p>
    <w:p>
      <w:pPr>
        <w:pStyle w:val="9"/>
        <w:numPr>
          <w:ilvl w:val="0"/>
          <w:numId w:val="1"/>
        </w:numPr>
        <w:pBdr>
          <w:bottom w:val="single" w:color="auto" w:sz="12" w:space="1"/>
        </w:pBdr>
        <w:rPr>
          <w:rFonts w:ascii="Times New Roman" w:hAnsi="Times New Roman" w:cs="Times New Roman"/>
          <w:sz w:val="28"/>
        </w:rPr>
      </w:pPr>
      <w:r>
        <w:rPr>
          <w:rFonts w:ascii="Times New Roman" w:hAnsi="Times New Roman" w:cs="Times New Roman"/>
          <w:sz w:val="28"/>
        </w:rPr>
        <w:t>Huỳnh Ngọc Nhã Tâm _ 28</w:t>
      </w:r>
    </w:p>
    <w:p>
      <w:pPr>
        <w:jc w:val="center"/>
        <w:rPr>
          <w:rFonts w:ascii="Times New Roman" w:hAnsi="Times New Roman" w:cs="Times New Roman"/>
          <w:b/>
          <w:sz w:val="36"/>
        </w:rPr>
      </w:pPr>
      <w:r>
        <w:rPr>
          <w:rFonts w:ascii="Times New Roman" w:hAnsi="Times New Roman" w:cs="Times New Roman"/>
          <w:b/>
          <w:sz w:val="36"/>
        </w:rPr>
        <w:t>BÀI THU HOẠCH</w:t>
      </w:r>
    </w:p>
    <w:p>
      <w:pPr>
        <w:jc w:val="center"/>
        <w:rPr>
          <w:rFonts w:ascii="Times New Roman" w:hAnsi="Times New Roman" w:cs="Times New Roman"/>
          <w:b/>
          <w:sz w:val="32"/>
        </w:rPr>
      </w:pPr>
      <w:r>
        <w:rPr>
          <w:rFonts w:ascii="Times New Roman" w:hAnsi="Times New Roman" w:cs="Times New Roman"/>
          <w:b/>
          <w:sz w:val="32"/>
        </w:rPr>
        <w:t>MÔN: ĐỊA LÝ 10</w:t>
      </w:r>
    </w:p>
    <w:p>
      <w:pPr>
        <w:jc w:val="center"/>
        <w:rPr>
          <w:rFonts w:ascii="Times New Roman" w:hAnsi="Times New Roman" w:cs="Times New Roman"/>
          <w:b/>
          <w:sz w:val="28"/>
        </w:rPr>
      </w:pPr>
      <w:r>
        <w:rPr>
          <w:rFonts w:ascii="Times New Roman" w:hAnsi="Times New Roman" w:cs="Times New Roman"/>
          <w:b/>
          <w:sz w:val="28"/>
        </w:rPr>
        <w:t>Chuyên đề: ĐỊA LÝ NÔNG NGHIỆP – Nội dung 4: ĐỊA LÝ NGÀNH CHĂN NUÔI</w:t>
      </w:r>
    </w:p>
    <w:tbl>
      <w:tblPr>
        <w:tblStyle w:val="8"/>
        <w:tblW w:w="10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2785" w:type="dxa"/>
          </w:tcPr>
          <w:p>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Điểm</w:t>
            </w:r>
          </w:p>
        </w:tc>
        <w:tc>
          <w:tcPr>
            <w:tcW w:w="7783" w:type="dxa"/>
          </w:tcPr>
          <w:p>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Lời phê</w:t>
            </w:r>
          </w:p>
        </w:tc>
      </w:tr>
    </w:tbl>
    <w:p>
      <w:pPr>
        <w:pStyle w:val="2"/>
        <w:numPr>
          <w:ilvl w:val="0"/>
          <w:numId w:val="2"/>
        </w:numPr>
        <w:rPr>
          <w:rFonts w:ascii="Times New Roman" w:hAnsi="Times New Roman" w:cs="Times New Roman"/>
          <w:b/>
          <w:color w:val="auto"/>
          <w:sz w:val="36"/>
        </w:rPr>
      </w:pPr>
      <w:r>
        <w:rPr>
          <w:rFonts w:ascii="Times New Roman" w:hAnsi="Times New Roman" w:cs="Times New Roman"/>
          <w:b/>
          <w:color w:val="auto"/>
          <w:sz w:val="36"/>
        </w:rPr>
        <w:t>Vai trò và đặc điểm của ngành chăn nuôi:</w:t>
      </w:r>
    </w:p>
    <w:p>
      <w:pPr>
        <w:rPr>
          <w:rFonts w:ascii="Times New Roman" w:hAnsi="Times New Roman" w:cs="Times New Roman"/>
          <w:i/>
          <w:sz w:val="28"/>
        </w:rPr>
      </w:pPr>
      <w:r>
        <w:rPr>
          <w:rFonts w:ascii="Times New Roman" w:hAnsi="Times New Roman" w:cs="Times New Roman"/>
          <w:i/>
          <w:sz w:val="28"/>
        </w:rPr>
        <w:t>HS  trả lời các câu hỏi sau đây và kèm 2 hình minh họa thực tế ở Củ Chi cho mỗi câu:</w:t>
      </w:r>
    </w:p>
    <w:p>
      <w:pPr>
        <w:pStyle w:val="3"/>
        <w:numPr>
          <w:ilvl w:val="0"/>
          <w:numId w:val="3"/>
        </w:numPr>
        <w:rPr>
          <w:rFonts w:ascii="Times New Roman" w:hAnsi="Times New Roman" w:cs="Times New Roman"/>
          <w:b/>
          <w:color w:val="auto"/>
          <w:sz w:val="28"/>
        </w:rPr>
      </w:pPr>
      <w:r>
        <w:rPr>
          <w:rFonts w:ascii="Times New Roman" w:hAnsi="Times New Roman" w:cs="Times New Roman"/>
          <w:b/>
          <w:color w:val="auto"/>
          <w:sz w:val="28"/>
        </w:rPr>
        <w:t>Nêu vai trò của ngành chăn nuôi trong đời sống và sản xuất ?</w:t>
      </w:r>
    </w:p>
    <w:p>
      <w:pPr>
        <w:spacing w:after="180" w:line="276" w:lineRule="auto"/>
        <w:ind w:left="36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Cung cấp cho con người thực phẩm có dinh dưỡng cao (thịt, trứng, sữa, hải sản): chất đạm, các nguyên tố vi lượng từ biển (iốt, canxi, natri, silic...).</w:t>
      </w:r>
    </w:p>
    <w:p>
      <w:pPr>
        <w:spacing w:after="180" w:line="276" w:lineRule="auto"/>
        <w:ind w:left="36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Cung cấp nguyên liệu cho công nghiệp sản xuất hàng tiêu dùng (tơ tằm, lông cừu, da), cho công nghiệp thực phẩm (đồ hộp), dược phẩm và cho xuất khẩu.</w:t>
      </w:r>
    </w:p>
    <w:p>
      <w:pPr>
        <w:spacing w:after="180" w:line="276" w:lineRule="auto"/>
        <w:ind w:left="36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Cung cấp sức kéo và phân bón cho ngành trồng trọt, tận dụng phụ phẩm của ngành trồng trọt.</w:t>
      </w:r>
    </w:p>
    <w:p>
      <w:pPr>
        <w:spacing w:after="180" w:line="330" w:lineRule="atLeast"/>
        <w:ind w:left="360"/>
        <w:jc w:val="both"/>
        <w:rPr>
          <w:rFonts w:ascii="Times New Roman" w:hAnsi="Times New Roman" w:eastAsia="Times New Roman" w:cs="Times New Roman"/>
          <w:color w:val="000000"/>
          <w:sz w:val="28"/>
          <w:szCs w:val="28"/>
        </w:rPr>
      </w:pPr>
      <w:r>
        <w:drawing>
          <wp:anchor distT="0" distB="0" distL="114300" distR="114300" simplePos="0" relativeHeight="251659264" behindDoc="0" locked="0" layoutInCell="1" allowOverlap="1">
            <wp:simplePos x="0" y="0"/>
            <wp:positionH relativeFrom="margin">
              <wp:align>right</wp:align>
            </wp:positionH>
            <wp:positionV relativeFrom="paragraph">
              <wp:posOffset>348615</wp:posOffset>
            </wp:positionV>
            <wp:extent cx="3124200" cy="2306320"/>
            <wp:effectExtent l="0" t="0" r="0" b="0"/>
            <wp:wrapTopAndBottom/>
            <wp:docPr id="2" name="Picture 2" descr="Káº¿t quáº£ hÃ¬nh áº£nh cho gÃ  cu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áº¿t quáº£ hÃ¬nh áº£nh cho gÃ  cu ch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24200" cy="2306320"/>
                    </a:xfrm>
                    <a:prstGeom prst="rect">
                      <a:avLst/>
                    </a:prstGeom>
                    <a:noFill/>
                    <a:ln>
                      <a:noFill/>
                    </a:ln>
                  </pic:spPr>
                </pic:pic>
              </a:graphicData>
            </a:graphic>
          </wp:anchor>
        </w:drawing>
      </w:r>
      <w:r>
        <w:drawing>
          <wp:anchor distT="0" distB="0" distL="114300" distR="114300" simplePos="0" relativeHeight="251658240" behindDoc="0" locked="0" layoutInCell="1" allowOverlap="1">
            <wp:simplePos x="0" y="0"/>
            <wp:positionH relativeFrom="column">
              <wp:posOffset>54610</wp:posOffset>
            </wp:positionH>
            <wp:positionV relativeFrom="paragraph">
              <wp:posOffset>349250</wp:posOffset>
            </wp:positionV>
            <wp:extent cx="3145155" cy="2295525"/>
            <wp:effectExtent l="0" t="0" r="0" b="9525"/>
            <wp:wrapTopAndBottom/>
            <wp:docPr id="1" name="Picture 1" descr="Káº¿t quáº£ hÃ¬nh áº£nh cho bÃ² kÃ©o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áº¿t quáº£ hÃ¬nh áº£nh cho bÃ² kÃ©o x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45155" cy="2295525"/>
                    </a:xfrm>
                    <a:prstGeom prst="rect">
                      <a:avLst/>
                    </a:prstGeom>
                    <a:noFill/>
                    <a:ln>
                      <a:noFill/>
                    </a:ln>
                  </pic:spPr>
                </pic:pic>
              </a:graphicData>
            </a:graphic>
          </wp:anchor>
        </w:drawing>
      </w:r>
    </w:p>
    <w:p>
      <w:pPr>
        <w:pStyle w:val="3"/>
        <w:numPr>
          <w:ilvl w:val="0"/>
          <w:numId w:val="3"/>
        </w:numPr>
        <w:spacing w:line="360" w:lineRule="auto"/>
        <w:rPr>
          <w:rFonts w:ascii="Times New Roman" w:hAnsi="Times New Roman" w:cs="Times New Roman"/>
          <w:b/>
          <w:color w:val="auto"/>
          <w:sz w:val="28"/>
        </w:rPr>
      </w:pPr>
      <w:r>
        <w:rPr>
          <w:rFonts w:ascii="Times New Roman" w:hAnsi="Times New Roman" w:cs="Times New Roman"/>
          <w:b/>
          <w:color w:val="auto"/>
          <w:sz w:val="28"/>
        </w:rPr>
        <w:t>Cho biết cơ sở thức ăn có vai trò như thế nào đối với ngành chăn nuôi ?</w:t>
      </w:r>
    </w:p>
    <w:p>
      <w:pPr>
        <w:pStyle w:val="9"/>
        <w:spacing w:line="276" w:lineRule="auto"/>
        <w:ind w:left="435"/>
        <w:rPr>
          <w:rFonts w:ascii="Times New Roman" w:hAnsi="Times New Roman" w:cs="Times New Roman"/>
          <w:sz w:val="28"/>
          <w:szCs w:val="28"/>
        </w:rPr>
      </w:pPr>
      <w:r>
        <w:drawing>
          <wp:anchor distT="0" distB="0" distL="114300" distR="114300" simplePos="0" relativeHeight="251661312" behindDoc="0" locked="0" layoutInCell="1" allowOverlap="1">
            <wp:simplePos x="0" y="0"/>
            <wp:positionH relativeFrom="column">
              <wp:posOffset>3533775</wp:posOffset>
            </wp:positionH>
            <wp:positionV relativeFrom="paragraph">
              <wp:posOffset>664845</wp:posOffset>
            </wp:positionV>
            <wp:extent cx="2571750" cy="1876425"/>
            <wp:effectExtent l="0" t="0" r="0" b="9525"/>
            <wp:wrapTopAndBottom/>
            <wp:docPr id="5" name="Picture 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Ã¬nh áº£nh cÃ³ liÃªn qu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71750" cy="187642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posOffset>676275</wp:posOffset>
            </wp:positionH>
            <wp:positionV relativeFrom="paragraph">
              <wp:posOffset>665480</wp:posOffset>
            </wp:positionV>
            <wp:extent cx="2524125" cy="1852930"/>
            <wp:effectExtent l="0" t="0" r="9525" b="0"/>
            <wp:wrapTopAndBottom/>
            <wp:docPr id="3"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Ã¬nh áº£nh cÃ³ liÃªn q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24125" cy="1852930"/>
                    </a:xfrm>
                    <a:prstGeom prst="rect">
                      <a:avLst/>
                    </a:prstGeom>
                    <a:noFill/>
                    <a:ln>
                      <a:noFill/>
                    </a:ln>
                  </pic:spPr>
                </pic:pic>
              </a:graphicData>
            </a:graphic>
          </wp:anchor>
        </w:drawing>
      </w:r>
      <w:r>
        <w:rPr>
          <w:rFonts w:ascii="Times New Roman" w:hAnsi="Times New Roman" w:cs="Times New Roman"/>
          <w:sz w:val="28"/>
          <w:szCs w:val="28"/>
        </w:rPr>
        <w:t>- Cơ sở thức ăn không chỉ ảnh hưởng đến sự phát triển và phân bố ngành chăn nuôi mà còn ảnh hưởng đến các hình thức phát triển ngành chăn nuôi.</w:t>
      </w:r>
      <w:r>
        <w:t xml:space="preserve"> </w:t>
      </w:r>
    </w:p>
    <w:p>
      <w:pPr>
        <w:rPr>
          <w:rFonts w:ascii="Times New Roman" w:hAnsi="Times New Roman" w:cs="Times New Roman"/>
          <w:sz w:val="28"/>
          <w:szCs w:val="28"/>
        </w:rPr>
      </w:pPr>
      <w:r>
        <mc:AlternateContent>
          <mc:Choice Requires="wps">
            <w:drawing>
              <wp:inline distT="0" distB="0" distL="0" distR="0">
                <wp:extent cx="304800" cy="304800"/>
                <wp:effectExtent l="0" t="0" r="0" b="0"/>
                <wp:docPr id="6" name="AutoShape 6" descr="HÃ¬nh áº£nh cÃ³ liÃªn qu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6" o:spid="_x0000_s1026" o:spt="1" alt="HÃ¬nh áº£nh cÃ³ liÃªn quan"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8yWdNIAAAADAQAADwAAAAAAAAABACAAAAAiAAAA&#10;ZHJzL2Rvd25yZXYueG1sUEsBAhQAFAAAAAgAh07iQFZDcW4NAgAA8AMAAA4AAAAAAAAAAQAgAAAA&#10;IQEAAGRycy9lMm9Eb2MueG1sUEsFBgAAAAAGAAYAWQEAAKAFAAAAAA==&#10;">
                <v:fill on="f" focussize="0,0"/>
                <v:stroke on="f"/>
                <v:imagedata o:title=""/>
                <o:lock v:ext="edit" aspectratio="t"/>
                <w10:wrap type="none"/>
                <w10:anchorlock/>
              </v:rect>
            </w:pict>
          </mc:Fallback>
        </mc:AlternateContent>
      </w:r>
    </w:p>
    <w:p>
      <w:pPr>
        <w:pStyle w:val="3"/>
        <w:numPr>
          <w:ilvl w:val="0"/>
          <w:numId w:val="3"/>
        </w:numPr>
        <w:jc w:val="both"/>
        <w:rPr>
          <w:rFonts w:ascii="Times New Roman" w:hAnsi="Times New Roman" w:cs="Times New Roman"/>
          <w:b/>
          <w:color w:val="auto"/>
          <w:sz w:val="28"/>
        </w:rPr>
      </w:pPr>
      <w:r>
        <w:rPr>
          <w:rFonts w:ascii="Times New Roman" w:hAnsi="Times New Roman" w:cs="Times New Roman"/>
          <w:b/>
          <w:color w:val="auto"/>
          <w:sz w:val="28"/>
        </w:rPr>
        <w:t>Cơ sở thức ăn cho chăn nuôi đã có những thay đổi như thế nào ?</w:t>
      </w:r>
    </w:p>
    <w:p>
      <w:pPr>
        <w:spacing w:line="276" w:lineRule="auto"/>
        <w:ind w:left="360"/>
        <w:rPr>
          <w:rFonts w:ascii="Times New Roman" w:hAnsi="Times New Roman" w:cs="Times New Roman"/>
          <w:sz w:val="28"/>
          <w:szCs w:val="28"/>
        </w:rPr>
      </w:pPr>
      <w:r>
        <w:drawing>
          <wp:anchor distT="0" distB="0" distL="114300" distR="114300" simplePos="0" relativeHeight="251662336" behindDoc="0" locked="0" layoutInCell="1" allowOverlap="1">
            <wp:simplePos x="0" y="0"/>
            <wp:positionH relativeFrom="margin">
              <wp:align>left</wp:align>
            </wp:positionH>
            <wp:positionV relativeFrom="paragraph">
              <wp:posOffset>1245235</wp:posOffset>
            </wp:positionV>
            <wp:extent cx="3076575" cy="1981200"/>
            <wp:effectExtent l="0" t="0" r="9525" b="0"/>
            <wp:wrapTopAndBottom/>
            <wp:docPr id="8" name="Picture 8" descr="Káº¿t quáº£ hÃ¬nh áº£nh cho Äá»ng cá» tá»± nhiÃªn ÄÆ°á»£c cáº£i táº¡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áº¿t quáº£ hÃ¬nh áº£nh cho Äá»ng cá» tá»± nhiÃªn ÄÆ°á»£c cáº£i táº¡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76575" cy="198120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margin">
              <wp:align>right</wp:align>
            </wp:positionH>
            <wp:positionV relativeFrom="paragraph">
              <wp:posOffset>1245235</wp:posOffset>
            </wp:positionV>
            <wp:extent cx="3095625" cy="1952625"/>
            <wp:effectExtent l="0" t="0" r="9525" b="9525"/>
            <wp:wrapTopAndBottom/>
            <wp:docPr id="9" name="Picture 9" descr="Káº¿t quáº£ hÃ¬nh áº£nh cho nhÃ  mÃ¡y cháº¿ biáº¿n thá»©c Än gia sÃ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Káº¿t quáº£ hÃ¬nh áº£nh cho nhÃ  mÃ¡y cháº¿ biáº¿n thá»©c Än gia sÃº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95625" cy="1952625"/>
                    </a:xfrm>
                    <a:prstGeom prst="rect">
                      <a:avLst/>
                    </a:prstGeom>
                    <a:noFill/>
                    <a:ln>
                      <a:noFill/>
                    </a:ln>
                  </pic:spPr>
                </pic:pic>
              </a:graphicData>
            </a:graphic>
          </wp:anchor>
        </w:drawing>
      </w:r>
      <w:r>
        <w:rPr>
          <w:rFonts w:ascii="Times New Roman" w:hAnsi="Times New Roman" w:cs="Times New Roman"/>
          <w:color w:val="000000"/>
          <w:sz w:val="28"/>
          <w:szCs w:val="28"/>
          <w:shd w:val="clear" w:color="auto" w:fill="FFFFFF"/>
        </w:rPr>
        <w:t>- Cơ sở thức ăn cho chăn nuôi đã có những tiến bộ vượt bậc nhờ những thành tựu khoa học — kĩ thuật. Các đồng cỏ tự nhiên được cải tạo, các đồng cỏ trồng với các giống mới cho năng suất và chất lượng cao ngày càng phổ biến. Thức ăn gia súc, gia cầm được chế biến bằng phương pháp công nghiệp.</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p>
    <w:p>
      <w:pPr>
        <w:pStyle w:val="2"/>
        <w:numPr>
          <w:ilvl w:val="0"/>
          <w:numId w:val="2"/>
        </w:numPr>
        <w:jc w:val="both"/>
        <w:rPr>
          <w:rFonts w:ascii="Times New Roman" w:hAnsi="Times New Roman" w:cs="Times New Roman"/>
          <w:b/>
          <w:color w:val="auto"/>
          <w:sz w:val="36"/>
        </w:rPr>
      </w:pPr>
      <w:r>
        <w:rPr>
          <w:rFonts w:ascii="Times New Roman" w:hAnsi="Times New Roman" w:cs="Times New Roman"/>
          <w:b/>
          <w:color w:val="auto"/>
          <w:sz w:val="36"/>
        </w:rPr>
        <w:br w:type="page"/>
      </w:r>
    </w:p>
    <w:p>
      <w:pPr>
        <w:pStyle w:val="2"/>
        <w:numPr>
          <w:ilvl w:val="0"/>
          <w:numId w:val="4"/>
        </w:numPr>
        <w:jc w:val="both"/>
        <w:rPr>
          <w:rFonts w:ascii="Times New Roman" w:hAnsi="Times New Roman" w:cs="Times New Roman"/>
          <w:b/>
          <w:color w:val="auto"/>
          <w:sz w:val="36"/>
        </w:rPr>
      </w:pPr>
      <w:r>
        <w:rPr>
          <w:rFonts w:ascii="Times New Roman" w:hAnsi="Times New Roman" w:cs="Times New Roman"/>
          <w:b/>
          <w:color w:val="auto"/>
          <w:sz w:val="36"/>
        </w:rPr>
        <w:t>Các ngành chăn nuôi:</w:t>
      </w:r>
    </w:p>
    <w:p>
      <w:pPr>
        <w:pStyle w:val="3"/>
        <w:numPr>
          <w:ilvl w:val="0"/>
          <w:numId w:val="5"/>
        </w:numPr>
        <w:jc w:val="both"/>
        <w:rPr>
          <w:rFonts w:ascii="Times New Roman" w:hAnsi="Times New Roman" w:cs="Times New Roman"/>
          <w:b/>
          <w:color w:val="auto"/>
          <w:sz w:val="28"/>
        </w:rPr>
      </w:pPr>
      <w:r>
        <w:rPr>
          <w:rFonts w:ascii="Times New Roman" w:hAnsi="Times New Roman" w:cs="Times New Roman"/>
          <w:b/>
          <w:color w:val="auto"/>
          <w:sz w:val="28"/>
        </w:rPr>
        <w:t>Hãy hoàn thiện nội dung sau đây:</w:t>
      </w:r>
    </w:p>
    <w:tbl>
      <w:tblPr>
        <w:tblStyle w:val="8"/>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357"/>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6" w:type="dxa"/>
            <w:gridSpan w:val="2"/>
          </w:tcPr>
          <w:p>
            <w:pPr>
              <w:spacing w:after="0" w:line="240" w:lineRule="auto"/>
              <w:jc w:val="center"/>
              <w:rPr>
                <w:rFonts w:ascii="Times New Roman" w:hAnsi="Times New Roman" w:cs="Times New Roman"/>
                <w:b/>
                <w:sz w:val="28"/>
              </w:rPr>
            </w:pPr>
            <w:r>
              <w:rPr>
                <w:rFonts w:ascii="Times New Roman" w:hAnsi="Times New Roman" w:cs="Times New Roman"/>
                <w:b/>
                <w:sz w:val="28"/>
              </w:rPr>
              <w:t>Vật nuôi</w:t>
            </w:r>
          </w:p>
        </w:tc>
        <w:tc>
          <w:tcPr>
            <w:tcW w:w="7680" w:type="dxa"/>
          </w:tcPr>
          <w:p>
            <w:pPr>
              <w:spacing w:after="0" w:line="240" w:lineRule="auto"/>
              <w:jc w:val="center"/>
              <w:rPr>
                <w:rFonts w:ascii="Times New Roman" w:hAnsi="Times New Roman" w:cs="Times New Roman"/>
                <w:b/>
                <w:sz w:val="28"/>
              </w:rPr>
            </w:pPr>
            <w:r>
              <w:rPr>
                <w:rFonts w:ascii="Times New Roman" w:hAnsi="Times New Roman" w:cs="Times New Roman"/>
                <w:b/>
                <w:sz w:val="28"/>
              </w:rPr>
              <w:t>Phân bố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Merge w:val="restart"/>
          </w:tcPr>
          <w:p>
            <w:pPr>
              <w:pStyle w:val="9"/>
              <w:numPr>
                <w:ilvl w:val="0"/>
                <w:numId w:val="6"/>
              </w:numPr>
              <w:spacing w:after="0" w:line="240" w:lineRule="auto"/>
              <w:jc w:val="both"/>
              <w:rPr>
                <w:rFonts w:ascii="Times New Roman" w:hAnsi="Times New Roman" w:cs="Times New Roman"/>
                <w:b/>
                <w:i/>
                <w:sz w:val="28"/>
              </w:rPr>
            </w:pPr>
            <w:r>
              <w:rPr>
                <w:rFonts w:ascii="Times New Roman" w:hAnsi="Times New Roman" w:cs="Times New Roman"/>
                <w:b/>
                <w:i/>
                <w:sz w:val="28"/>
              </w:rPr>
              <w:t>Gia súc lớn</w:t>
            </w:r>
          </w:p>
        </w:tc>
        <w:tc>
          <w:tcPr>
            <w:tcW w:w="1357" w:type="dxa"/>
          </w:tcPr>
          <w:p>
            <w:pPr>
              <w:spacing w:after="0" w:line="240" w:lineRule="auto"/>
              <w:rPr>
                <w:rFonts w:ascii="Times New Roman" w:hAnsi="Times New Roman" w:cs="Times New Roman"/>
                <w:sz w:val="28"/>
              </w:rPr>
            </w:pPr>
            <w:r>
              <w:rPr>
                <w:rFonts w:ascii="Times New Roman" w:hAnsi="Times New Roman" w:cs="Times New Roman"/>
                <w:sz w:val="28"/>
              </w:rPr>
              <w:t>Bò</w:t>
            </w:r>
          </w:p>
        </w:tc>
        <w:tc>
          <w:tcPr>
            <w:tcW w:w="7680" w:type="dxa"/>
          </w:tcPr>
          <w:p>
            <w:pPr>
              <w:pStyle w:val="9"/>
              <w:numPr>
                <w:ilvl w:val="0"/>
                <w:numId w:val="7"/>
              </w:numPr>
              <w:spacing w:after="0" w:line="240" w:lineRule="auto"/>
              <w:rPr>
                <w:rFonts w:ascii="Times New Roman" w:hAnsi="Times New Roman" w:cs="Times New Roman"/>
                <w:sz w:val="28"/>
              </w:rPr>
            </w:pPr>
            <w:r>
              <w:rPr>
                <w:rFonts w:ascii="Times New Roman" w:hAnsi="Times New Roman" w:cs="Times New Roman"/>
                <w:sz w:val="28"/>
              </w:rPr>
              <w:t>Bò thịt: châu Âu, châu Mĩ,…</w:t>
            </w:r>
          </w:p>
          <w:p>
            <w:pPr>
              <w:pStyle w:val="9"/>
              <w:numPr>
                <w:ilvl w:val="0"/>
                <w:numId w:val="7"/>
              </w:numPr>
              <w:spacing w:after="0" w:line="240" w:lineRule="auto"/>
              <w:rPr>
                <w:rFonts w:ascii="Times New Roman" w:hAnsi="Times New Roman" w:cs="Times New Roman"/>
                <w:sz w:val="28"/>
              </w:rPr>
            </w:pPr>
            <w:r>
              <w:rPr>
                <w:rFonts w:ascii="Times New Roman" w:hAnsi="Times New Roman" w:cs="Times New Roman"/>
                <w:sz w:val="28"/>
              </w:rPr>
              <w:t>Bò sữa: Tây Âu, Hoa Kì,…</w:t>
            </w:r>
          </w:p>
          <w:p>
            <w:pPr>
              <w:pStyle w:val="9"/>
              <w:numPr>
                <w:ilvl w:val="0"/>
                <w:numId w:val="7"/>
              </w:numPr>
              <w:spacing w:after="0" w:line="240" w:lineRule="auto"/>
              <w:rPr>
                <w:rFonts w:ascii="Times New Roman" w:hAnsi="Times New Roman" w:cs="Times New Roman"/>
                <w:sz w:val="28"/>
              </w:rPr>
            </w:pPr>
            <w:r>
              <w:rPr>
                <w:rFonts w:ascii="Times New Roman" w:hAnsi="Times New Roman" w:cs="Times New Roman"/>
                <w:sz w:val="28"/>
              </w:rPr>
              <w:t>Những nước sản xuất nhiều thịt và bò sữa nhất là: Hoa Kì, Bra-xin, các nước EU, Trung Quốc, Ac-hen-ti-na.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Merge w:val="continue"/>
          </w:tcPr>
          <w:p>
            <w:pPr>
              <w:spacing w:after="0" w:line="240" w:lineRule="auto"/>
              <w:jc w:val="both"/>
              <w:rPr>
                <w:rFonts w:ascii="Times New Roman" w:hAnsi="Times New Roman" w:cs="Times New Roman"/>
                <w:b/>
                <w:i/>
                <w:sz w:val="28"/>
              </w:rPr>
            </w:pPr>
          </w:p>
        </w:tc>
        <w:tc>
          <w:tcPr>
            <w:tcW w:w="1357" w:type="dxa"/>
          </w:tcPr>
          <w:p>
            <w:pPr>
              <w:spacing w:after="0" w:line="240" w:lineRule="auto"/>
              <w:rPr>
                <w:rFonts w:ascii="Times New Roman" w:hAnsi="Times New Roman" w:cs="Times New Roman"/>
                <w:sz w:val="28"/>
              </w:rPr>
            </w:pPr>
            <w:r>
              <w:rPr>
                <w:rFonts w:ascii="Times New Roman" w:hAnsi="Times New Roman" w:cs="Times New Roman"/>
                <w:sz w:val="28"/>
              </w:rPr>
              <w:t>Trâu</w:t>
            </w:r>
          </w:p>
        </w:tc>
        <w:tc>
          <w:tcPr>
            <w:tcW w:w="7680" w:type="dxa"/>
          </w:tcPr>
          <w:p>
            <w:pPr>
              <w:spacing w:after="0" w:line="240" w:lineRule="auto"/>
              <w:rPr>
                <w:rFonts w:ascii="Times New Roman" w:hAnsi="Times New Roman" w:cs="Times New Roman"/>
                <w:sz w:val="28"/>
              </w:rPr>
            </w:pPr>
            <w:r>
              <w:rPr>
                <w:rFonts w:ascii="Times New Roman" w:hAnsi="Times New Roman" w:cs="Times New Roman"/>
                <w:sz w:val="28"/>
              </w:rPr>
              <w:t>Các nước nuôi nhiều là : Trung Quốc, các nước Nam Á (Ấn Độ, Pa-kit-xtan, Nê-pan), Đông Nam Á (In-đo-nê-xi-a, Phi-lip-pin, Thái Lan,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Merge w:val="restart"/>
          </w:tcPr>
          <w:p>
            <w:pPr>
              <w:pStyle w:val="9"/>
              <w:numPr>
                <w:ilvl w:val="0"/>
                <w:numId w:val="6"/>
              </w:numPr>
              <w:spacing w:after="0" w:line="240" w:lineRule="auto"/>
              <w:jc w:val="both"/>
              <w:rPr>
                <w:rFonts w:ascii="Times New Roman" w:hAnsi="Times New Roman" w:cs="Times New Roman"/>
                <w:b/>
                <w:i/>
                <w:sz w:val="28"/>
              </w:rPr>
            </w:pPr>
            <w:r>
              <w:rPr>
                <w:rFonts w:ascii="Times New Roman" w:hAnsi="Times New Roman" w:cs="Times New Roman"/>
                <w:b/>
                <w:i/>
                <w:sz w:val="28"/>
              </w:rPr>
              <w:t>Gia súc nhỏ</w:t>
            </w:r>
          </w:p>
        </w:tc>
        <w:tc>
          <w:tcPr>
            <w:tcW w:w="1357" w:type="dxa"/>
          </w:tcPr>
          <w:p>
            <w:pPr>
              <w:spacing w:after="0" w:line="240" w:lineRule="auto"/>
              <w:rPr>
                <w:rFonts w:ascii="Times New Roman" w:hAnsi="Times New Roman" w:cs="Times New Roman"/>
                <w:sz w:val="28"/>
              </w:rPr>
            </w:pPr>
            <w:r>
              <w:rPr>
                <w:rFonts w:ascii="Times New Roman" w:hAnsi="Times New Roman" w:cs="Times New Roman"/>
                <w:sz w:val="28"/>
              </w:rPr>
              <w:t>Lợn</w:t>
            </w:r>
          </w:p>
        </w:tc>
        <w:tc>
          <w:tcPr>
            <w:tcW w:w="7680" w:type="dxa"/>
          </w:tcPr>
          <w:p>
            <w:pPr>
              <w:spacing w:after="0" w:line="240" w:lineRule="auto"/>
              <w:rPr>
                <w:rFonts w:ascii="Times New Roman" w:hAnsi="Times New Roman" w:cs="Times New Roman"/>
                <w:sz w:val="28"/>
              </w:rPr>
            </w:pPr>
            <w:r>
              <w:rPr>
                <w:rFonts w:ascii="Times New Roman" w:hAnsi="Times New Roman" w:cs="Times New Roman"/>
                <w:sz w:val="28"/>
              </w:rPr>
              <w:t>Các nước nuôi nhiều là : Trung Quốc, Hoa Kì, Bra-xin, CHLB Đức, Tây Ban Nha,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Merge w:val="continue"/>
          </w:tcPr>
          <w:p>
            <w:pPr>
              <w:spacing w:after="0" w:line="240" w:lineRule="auto"/>
              <w:jc w:val="both"/>
              <w:rPr>
                <w:rFonts w:ascii="Times New Roman" w:hAnsi="Times New Roman" w:cs="Times New Roman"/>
                <w:b/>
                <w:i/>
                <w:sz w:val="28"/>
              </w:rPr>
            </w:pPr>
          </w:p>
        </w:tc>
        <w:tc>
          <w:tcPr>
            <w:tcW w:w="1357" w:type="dxa"/>
          </w:tcPr>
          <w:p>
            <w:pPr>
              <w:spacing w:after="0" w:line="240" w:lineRule="auto"/>
              <w:rPr>
                <w:rFonts w:ascii="Times New Roman" w:hAnsi="Times New Roman" w:cs="Times New Roman"/>
                <w:sz w:val="28"/>
              </w:rPr>
            </w:pPr>
            <w:r>
              <w:rPr>
                <w:rFonts w:ascii="Times New Roman" w:hAnsi="Times New Roman" w:cs="Times New Roman"/>
                <w:sz w:val="28"/>
              </w:rPr>
              <w:t>Cừu</w:t>
            </w:r>
          </w:p>
        </w:tc>
        <w:tc>
          <w:tcPr>
            <w:tcW w:w="7680" w:type="dxa"/>
          </w:tcPr>
          <w:p>
            <w:pPr>
              <w:spacing w:after="0" w:line="240" w:lineRule="auto"/>
              <w:rPr>
                <w:rFonts w:ascii="Times New Roman" w:hAnsi="Times New Roman" w:cs="Times New Roman"/>
                <w:sz w:val="28"/>
              </w:rPr>
            </w:pPr>
            <w:r>
              <w:rPr>
                <w:rFonts w:ascii="Times New Roman" w:hAnsi="Times New Roman" w:cs="Times New Roman"/>
                <w:sz w:val="28"/>
              </w:rPr>
              <w:t>Các nước nuôi nhiều là : Trung Quốc, Ô-xtray-li-a, Ấn Độ, I-ran, Niu-di-lân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Merge w:val="continue"/>
          </w:tcPr>
          <w:p>
            <w:pPr>
              <w:spacing w:after="0" w:line="240" w:lineRule="auto"/>
              <w:jc w:val="both"/>
              <w:rPr>
                <w:rFonts w:ascii="Times New Roman" w:hAnsi="Times New Roman" w:cs="Times New Roman"/>
                <w:b/>
                <w:i/>
                <w:sz w:val="28"/>
              </w:rPr>
            </w:pPr>
          </w:p>
        </w:tc>
        <w:tc>
          <w:tcPr>
            <w:tcW w:w="1357" w:type="dxa"/>
          </w:tcPr>
          <w:p>
            <w:pPr>
              <w:spacing w:after="0" w:line="240" w:lineRule="auto"/>
              <w:rPr>
                <w:rFonts w:ascii="Times New Roman" w:hAnsi="Times New Roman" w:cs="Times New Roman"/>
                <w:sz w:val="28"/>
              </w:rPr>
            </w:pPr>
            <w:r>
              <w:rPr>
                <w:rFonts w:ascii="Times New Roman" w:hAnsi="Times New Roman" w:cs="Times New Roman"/>
                <w:sz w:val="28"/>
              </w:rPr>
              <w:t>Dê</w:t>
            </w:r>
          </w:p>
        </w:tc>
        <w:tc>
          <w:tcPr>
            <w:tcW w:w="7680" w:type="dxa"/>
          </w:tcPr>
          <w:p>
            <w:pPr>
              <w:spacing w:after="0" w:line="240" w:lineRule="auto"/>
              <w:rPr>
                <w:rFonts w:ascii="Times New Roman" w:hAnsi="Times New Roman" w:cs="Times New Roman"/>
                <w:sz w:val="28"/>
              </w:rPr>
            </w:pPr>
            <w:r>
              <w:rPr>
                <w:rFonts w:ascii="Times New Roman" w:hAnsi="Times New Roman" w:cs="Times New Roman"/>
                <w:sz w:val="28"/>
              </w:rPr>
              <w:t>Các nước nuôi nhiều là : Ấn Độ, Trung Quốc, một số nước châu Phi (Xu-đăng, Ê-ti-ô-pi, Ni-giê-ri-a)…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tcPr>
          <w:p>
            <w:pPr>
              <w:pStyle w:val="9"/>
              <w:numPr>
                <w:ilvl w:val="0"/>
                <w:numId w:val="6"/>
              </w:numPr>
              <w:spacing w:after="0" w:line="240" w:lineRule="auto"/>
              <w:jc w:val="both"/>
              <w:rPr>
                <w:rFonts w:ascii="Times New Roman" w:hAnsi="Times New Roman" w:cs="Times New Roman"/>
                <w:b/>
                <w:i/>
                <w:sz w:val="28"/>
              </w:rPr>
            </w:pPr>
            <w:r>
              <w:rPr>
                <w:rFonts w:ascii="Times New Roman" w:hAnsi="Times New Roman" w:cs="Times New Roman"/>
                <w:b/>
                <w:i/>
                <w:sz w:val="28"/>
              </w:rPr>
              <w:t>Gia cầm</w:t>
            </w:r>
          </w:p>
        </w:tc>
        <w:tc>
          <w:tcPr>
            <w:tcW w:w="1357" w:type="dxa"/>
          </w:tcPr>
          <w:p>
            <w:pPr>
              <w:spacing w:after="0" w:line="240" w:lineRule="auto"/>
              <w:rPr>
                <w:rFonts w:ascii="Times New Roman" w:hAnsi="Times New Roman" w:cs="Times New Roman"/>
                <w:sz w:val="28"/>
              </w:rPr>
            </w:pPr>
            <w:r>
              <w:rPr>
                <w:rFonts w:ascii="Times New Roman" w:hAnsi="Times New Roman" w:cs="Times New Roman"/>
                <w:sz w:val="28"/>
              </w:rPr>
              <w:t>Gà (chủ yếu)</w:t>
            </w:r>
          </w:p>
        </w:tc>
        <w:tc>
          <w:tcPr>
            <w:tcW w:w="7680" w:type="dxa"/>
          </w:tcPr>
          <w:p>
            <w:pPr>
              <w:pStyle w:val="9"/>
              <w:numPr>
                <w:ilvl w:val="0"/>
                <w:numId w:val="7"/>
              </w:numPr>
              <w:spacing w:after="0" w:line="240" w:lineRule="auto"/>
              <w:rPr>
                <w:rFonts w:ascii="Times New Roman" w:hAnsi="Times New Roman" w:cs="Times New Roman"/>
                <w:sz w:val="28"/>
              </w:rPr>
            </w:pPr>
            <w:r>
              <w:rPr>
                <w:rFonts w:ascii="Times New Roman" w:hAnsi="Times New Roman" w:cs="Times New Roman"/>
                <w:sz w:val="28"/>
              </w:rPr>
              <w:t>Có mặt ở tất cả các nước trên thê giới</w:t>
            </w:r>
          </w:p>
          <w:p>
            <w:pPr>
              <w:pStyle w:val="9"/>
              <w:numPr>
                <w:ilvl w:val="0"/>
                <w:numId w:val="7"/>
              </w:numPr>
              <w:spacing w:after="0" w:line="240" w:lineRule="auto"/>
              <w:rPr>
                <w:rFonts w:ascii="Times New Roman" w:hAnsi="Times New Roman" w:cs="Times New Roman"/>
                <w:sz w:val="28"/>
              </w:rPr>
            </w:pPr>
            <w:r>
              <w:rPr>
                <w:rFonts w:ascii="Times New Roman" w:hAnsi="Times New Roman" w:cs="Times New Roman"/>
                <w:sz w:val="28"/>
              </w:rPr>
              <w:t>Các nước có đàn gia cầm lớn là: Trung Quốc, Hoa Kì, các nước Eu, Bra-xin, LB Nga, Mê-hi-cô</w:t>
            </w:r>
          </w:p>
        </w:tc>
      </w:tr>
    </w:tbl>
    <w:p>
      <w:pPr>
        <w:pStyle w:val="3"/>
        <w:numPr>
          <w:ilvl w:val="0"/>
          <w:numId w:val="5"/>
        </w:numPr>
        <w:spacing w:line="276" w:lineRule="auto"/>
        <w:rPr>
          <w:rFonts w:ascii="Times New Roman" w:hAnsi="Times New Roman" w:cs="Times New Roman"/>
          <w:i/>
          <w:color w:val="auto"/>
          <w:sz w:val="28"/>
        </w:rPr>
      </w:pPr>
      <w:r>
        <w:rPr>
          <w:rFonts w:ascii="Times New Roman" w:hAnsi="Times New Roman" w:cs="Times New Roman"/>
          <w:b/>
          <w:color w:val="auto"/>
          <w:sz w:val="28"/>
        </w:rPr>
        <w:t xml:space="preserve">Kể tên ngành chăn nuôi chính của huyện Củ Chi và cho biết ngành này phát triển dựa trên cơ sở nào ? </w:t>
      </w:r>
      <w:r>
        <w:rPr>
          <w:rFonts w:ascii="Times New Roman" w:hAnsi="Times New Roman" w:cs="Times New Roman"/>
          <w:i/>
          <w:color w:val="auto"/>
          <w:sz w:val="28"/>
        </w:rPr>
        <w:t>(kèm 2 hình minh họa)</w:t>
      </w:r>
    </w:p>
    <w:p>
      <w:pPr>
        <w:spacing w:line="276" w:lineRule="auto"/>
        <w:rPr>
          <w:rFonts w:ascii="Times New Roman" w:hAnsi="Times New Roman" w:cs="Times New Roman"/>
          <w:color w:val="000000"/>
          <w:sz w:val="28"/>
          <w:szCs w:val="28"/>
          <w:shd w:val="clear" w:color="auto" w:fill="FFFFFF"/>
        </w:rPr>
      </w:pPr>
      <w:r>
        <w:drawing>
          <wp:anchor distT="0" distB="0" distL="114300" distR="114300" simplePos="0" relativeHeight="251665408" behindDoc="0" locked="0" layoutInCell="1" allowOverlap="1">
            <wp:simplePos x="0" y="0"/>
            <wp:positionH relativeFrom="column">
              <wp:posOffset>152400</wp:posOffset>
            </wp:positionH>
            <wp:positionV relativeFrom="paragraph">
              <wp:posOffset>724535</wp:posOffset>
            </wp:positionV>
            <wp:extent cx="3152775" cy="1901190"/>
            <wp:effectExtent l="0" t="0" r="0" b="3810"/>
            <wp:wrapTopAndBottom/>
            <wp:docPr id="10" name="Picture 10" descr="Káº¿t quáº£ hÃ¬nh áº£nh cho chÄn nuÃ´i bÃ² sá»¯a á» cá»§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Káº¿t quáº£ hÃ¬nh áº£nh cho chÄn nuÃ´i bÃ² sá»¯a á» cá»§ ch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52775" cy="1901219"/>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3771900</wp:posOffset>
            </wp:positionH>
            <wp:positionV relativeFrom="paragraph">
              <wp:posOffset>695960</wp:posOffset>
            </wp:positionV>
            <wp:extent cx="3143250" cy="1948815"/>
            <wp:effectExtent l="0" t="0" r="0" b="0"/>
            <wp:wrapTopAndBottom/>
            <wp:docPr id="11" name="Picture 1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Ã¬nh áº£nh cÃ³ liÃªn qu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43250" cy="1948815"/>
                    </a:xfrm>
                    <a:prstGeom prst="rect">
                      <a:avLst/>
                    </a:prstGeom>
                    <a:noFill/>
                    <a:ln>
                      <a:noFill/>
                    </a:ln>
                  </pic:spPr>
                </pic:pic>
              </a:graphicData>
            </a:graphic>
          </wp:anchor>
        </w:drawing>
      </w:r>
      <w:r>
        <w:rPr>
          <w:rFonts w:ascii="Times New Roman" w:hAnsi="Times New Roman" w:cs="Times New Roman" w:eastAsiaTheme="majorEastAsia"/>
          <w:sz w:val="28"/>
          <w:szCs w:val="26"/>
        </w:rPr>
        <w:t xml:space="preserve">-Ngành chăn nuôi chính ở Củ Chi là chăn nuôi bò sữa, dựa trên cơ sở áp dụng </w:t>
      </w:r>
      <w:r>
        <w:rPr>
          <w:rFonts w:ascii="Times New Roman" w:hAnsi="Times New Roman" w:cs="Times New Roman"/>
          <w:color w:val="000000"/>
          <w:sz w:val="28"/>
          <w:szCs w:val="28"/>
          <w:shd w:val="clear" w:color="auto" w:fill="FFFFFF"/>
        </w:rPr>
        <w:t>những mô hình sản xuất theo định hướng nông nghiệp đô thị, hiện đại.</w:t>
      </w:r>
    </w:p>
    <w:p>
      <w:pPr>
        <w:spacing w:line="276" w:lineRule="auto"/>
        <w:rPr>
          <w:rFonts w:ascii="Times New Roman" w:hAnsi="Times New Roman" w:cs="Times New Roman"/>
          <w:sz w:val="28"/>
          <w:szCs w:val="28"/>
        </w:rPr>
      </w:pPr>
    </w:p>
    <w:p>
      <w:pPr>
        <w:spacing w:line="276" w:lineRule="auto"/>
      </w:pPr>
    </w:p>
    <w:p/>
    <w:p>
      <w:pPr>
        <w:pStyle w:val="2"/>
        <w:numPr>
          <w:ilvl w:val="0"/>
          <w:numId w:val="4"/>
        </w:numPr>
        <w:rPr>
          <w:rFonts w:ascii="Times New Roman" w:hAnsi="Times New Roman" w:cs="Times New Roman"/>
          <w:b/>
          <w:color w:val="auto"/>
          <w:sz w:val="36"/>
        </w:rPr>
      </w:pPr>
      <w:r>
        <w:rPr>
          <w:rFonts w:ascii="Times New Roman" w:hAnsi="Times New Roman" w:cs="Times New Roman"/>
          <w:b/>
          <w:color w:val="auto"/>
          <w:sz w:val="36"/>
        </w:rPr>
        <w:br w:type="page"/>
      </w:r>
    </w:p>
    <w:p>
      <w:pPr>
        <w:pStyle w:val="2"/>
        <w:numPr>
          <w:ilvl w:val="0"/>
          <w:numId w:val="2"/>
        </w:numPr>
        <w:rPr>
          <w:rFonts w:ascii="Times New Roman" w:hAnsi="Times New Roman" w:cs="Times New Roman"/>
          <w:b/>
          <w:color w:val="auto"/>
          <w:sz w:val="36"/>
        </w:rPr>
      </w:pPr>
      <w:r>
        <w:rPr>
          <w:rFonts w:ascii="Times New Roman" w:hAnsi="Times New Roman" w:cs="Times New Roman"/>
          <w:b/>
          <w:color w:val="auto"/>
          <w:sz w:val="36"/>
        </w:rPr>
        <w:t>Ngành nuôi trồng thủy sản:</w:t>
      </w:r>
    </w:p>
    <w:p>
      <w:pPr>
        <w:spacing w:line="276" w:lineRule="auto"/>
        <w:rPr>
          <w:rFonts w:ascii="Times New Roman" w:hAnsi="Times New Roman" w:cs="Times New Roman"/>
          <w:i/>
          <w:sz w:val="28"/>
        </w:rPr>
      </w:pPr>
      <w:r>
        <w:rPr>
          <w:rFonts w:ascii="Times New Roman" w:hAnsi="Times New Roman" w:cs="Times New Roman"/>
          <w:sz w:val="28"/>
        </w:rPr>
        <w:t xml:space="preserve">Câu hỏi: Cho biết tình hình nuôi trồng thủy sản trên thế giới. Vì sao ngành nuôi trồng thủy sản ngày càng phát triển ? Kể tên 2 loại thủy sản được nuôi nhiều nhất ở TP.HCM. </w:t>
      </w:r>
      <w:r>
        <w:rPr>
          <w:rFonts w:ascii="Times New Roman" w:hAnsi="Times New Roman" w:cs="Times New Roman"/>
          <w:i/>
          <w:sz w:val="28"/>
        </w:rPr>
        <w:t>(kèm 1 hình minh họa cho mỗi ngành)</w:t>
      </w:r>
    </w:p>
    <w:p>
      <w:pPr>
        <w:spacing w:line="276" w:lineRule="auto"/>
        <w:rPr>
          <w:rFonts w:ascii="Times New Roman" w:hAnsi="Times New Roman" w:cs="Times New Roman"/>
          <w:sz w:val="28"/>
        </w:rPr>
      </w:pPr>
      <w:r>
        <w:rPr>
          <w:rFonts w:ascii="Times New Roman" w:hAnsi="Times New Roman" w:cs="Times New Roman"/>
          <w:sz w:val="28"/>
          <w:lang w:val="en-SG"/>
        </w:rPr>
        <w:t xml:space="preserve">* </w:t>
      </w:r>
      <w:r>
        <w:rPr>
          <w:rFonts w:ascii="Times New Roman" w:hAnsi="Times New Roman" w:cs="Times New Roman"/>
          <w:sz w:val="28"/>
        </w:rPr>
        <w:t>Tình hình nuôi trồng thủy sản trên thế giới:</w:t>
      </w:r>
    </w:p>
    <w:p>
      <w:pPr>
        <w:spacing w:line="276" w:lineRule="auto"/>
        <w:rPr>
          <w:rFonts w:ascii="Times New Roman" w:hAnsi="Times New Roman" w:cs="Times New Roman"/>
          <w:sz w:val="28"/>
        </w:rPr>
      </w:pPr>
      <w:r>
        <w:rPr>
          <w:rFonts w:ascii="Times New Roman" w:hAnsi="Times New Roman" w:cs="Times New Roman"/>
          <w:sz w:val="28"/>
        </w:rPr>
        <w:t>-Nguồn thủy sản khai thác từ biển và đại dương chiếm 4/5 lượng cung cấp thủy sản trên thế giới. Nuôi trồng thủy sản ngày càng phát triển và có một vị trí đáng kể.</w:t>
      </w:r>
    </w:p>
    <w:p>
      <w:pPr>
        <w:spacing w:line="276" w:lineRule="auto"/>
        <w:rPr>
          <w:rFonts w:ascii="Times New Roman" w:hAnsi="Times New Roman" w:cs="Times New Roman"/>
          <w:sz w:val="28"/>
        </w:rPr>
      </w:pPr>
      <w:r>
        <w:rPr>
          <w:rFonts w:ascii="Times New Roman" w:hAnsi="Times New Roman" w:cs="Times New Roman"/>
          <w:sz w:val="28"/>
        </w:rPr>
        <w:t>-Sản lượng thủy sản tăng nhanh.</w:t>
      </w:r>
    </w:p>
    <w:p>
      <w:pPr>
        <w:spacing w:line="276" w:lineRule="auto"/>
        <w:rPr>
          <w:rFonts w:ascii="Times New Roman" w:hAnsi="Times New Roman" w:cs="Times New Roman"/>
          <w:sz w:val="28"/>
        </w:rPr>
      </w:pPr>
      <w:r>
        <w:rPr>
          <w:rFonts w:ascii="Times New Roman" w:hAnsi="Times New Roman" w:cs="Times New Roman"/>
          <w:sz w:val="28"/>
        </w:rPr>
        <w:t>-Nuôi ở ao, hồ, sông ngòi nước ngọt, các ruộng lúa và cả ở các vùng nước lợ, nước mặn.</w:t>
      </w:r>
    </w:p>
    <w:p>
      <w:pPr>
        <w:spacing w:line="276" w:lineRule="auto"/>
        <w:rPr>
          <w:rFonts w:ascii="Times New Roman" w:hAnsi="Times New Roman" w:cs="Times New Roman"/>
          <w:sz w:val="28"/>
        </w:rPr>
      </w:pPr>
      <w:r>
        <w:rPr>
          <w:rFonts w:ascii="Times New Roman" w:hAnsi="Times New Roman" w:cs="Times New Roman"/>
          <w:sz w:val="28"/>
        </w:rPr>
        <w:t>-Nhiều loài có giá trị kinh tế, là thực phẩm cao cấp và đặc sản, đã trở thành đối tượng nuôi trồng để xuất khẩu như tôm, cua, cá, đồi mồi, trai ngọc, sò huyết, rong, tảo biển.</w:t>
      </w:r>
    </w:p>
    <w:p>
      <w:pPr>
        <w:spacing w:line="276" w:lineRule="auto"/>
        <w:rPr>
          <w:rFonts w:ascii="Times New Roman" w:hAnsi="Times New Roman" w:cs="Times New Roman"/>
          <w:sz w:val="28"/>
        </w:rPr>
      </w:pPr>
      <w:r>
        <w:rPr>
          <w:rFonts w:ascii="Times New Roman" w:hAnsi="Times New Roman" w:cs="Times New Roman"/>
          <w:sz w:val="28"/>
        </w:rPr>
        <w:t>-Các nước có ngành nuôi trồng thủy sản phát triển là Trung Quốc, Nhật Bản, Pháp, Hoa Kì, Ca-na-đa, Hàn Quốc và các quốc gia Đông Nam Á.</w:t>
      </w:r>
    </w:p>
    <w:p>
      <w:pPr>
        <w:spacing w:line="276" w:lineRule="auto"/>
        <w:rPr>
          <w:rFonts w:ascii="Times New Roman" w:hAnsi="Times New Roman" w:cs="Times New Roman"/>
          <w:sz w:val="28"/>
        </w:rPr>
      </w:pPr>
      <w:r>
        <w:rPr>
          <w:rFonts w:ascii="Times New Roman" w:hAnsi="Times New Roman" w:cs="Times New Roman"/>
          <w:sz w:val="28"/>
          <w:lang w:val="en-SG"/>
        </w:rPr>
        <w:t xml:space="preserve">* </w:t>
      </w:r>
      <w:r>
        <w:rPr>
          <w:rFonts w:ascii="Times New Roman" w:hAnsi="Times New Roman" w:cs="Times New Roman"/>
          <w:sz w:val="28"/>
        </w:rPr>
        <w:t>Ngành nuôi trồng thủy sản ngày càng phát triển vì:</w:t>
      </w:r>
    </w:p>
    <w:p>
      <w:pPr>
        <w:spacing w:line="276" w:lineRule="auto"/>
        <w:rPr>
          <w:rFonts w:ascii="Times New Roman" w:hAnsi="Times New Roman" w:cs="Times New Roman"/>
          <w:sz w:val="28"/>
        </w:rPr>
      </w:pPr>
      <w:r>
        <w:rPr>
          <w:rFonts w:ascii="Times New Roman" w:hAnsi="Times New Roman" w:cs="Times New Roman"/>
          <w:sz w:val="28"/>
        </w:rPr>
        <w:t xml:space="preserve">-Nhu cầu về thủy sản rất lớn, nhưng việc khai thác rất khó khan (do bảo vệ nguồn lợi, do cạn kiệt nguồn lợi thủy sản, do đầu tư lớn trong khai thác) </w:t>
      </w:r>
    </w:p>
    <w:p>
      <w:pPr>
        <w:spacing w:line="276" w:lineRule="auto"/>
        <w:rPr>
          <w:rFonts w:ascii="Times New Roman" w:hAnsi="Times New Roman" w:cs="Times New Roman"/>
          <w:sz w:val="28"/>
        </w:rPr>
      </w:pPr>
      <w:r>
        <w:rPr>
          <w:rFonts w:ascii="Times New Roman" w:hAnsi="Times New Roman" w:cs="Times New Roman"/>
          <w:sz w:val="28"/>
        </w:rPr>
        <w:t>-Việc nuôi trổng thủy sản không quá phức tạp, khó kh</w:t>
      </w:r>
      <w:r>
        <w:rPr>
          <w:rFonts w:ascii="Times New Roman" w:hAnsi="Times New Roman" w:cs="Times New Roman"/>
          <w:sz w:val="28"/>
          <w:lang w:val="en-SG"/>
        </w:rPr>
        <w:t>ă</w:t>
      </w:r>
      <w:r>
        <w:rPr>
          <w:rFonts w:ascii="Times New Roman" w:hAnsi="Times New Roman" w:cs="Times New Roman"/>
          <w:sz w:val="28"/>
        </w:rPr>
        <w:t>n và tốn kém; đồng thời tận dụng được mặt nước và giải quyết</w:t>
      </w:r>
      <w:r>
        <w:rPr>
          <w:rFonts w:ascii="Times New Roman" w:hAnsi="Times New Roman" w:cs="Times New Roman"/>
          <w:sz w:val="28"/>
          <w:lang w:val="en-SG"/>
        </w:rPr>
        <w:t>việc làm</w:t>
      </w:r>
      <w:r>
        <w:rPr>
          <w:rFonts w:ascii="Times New Roman" w:hAnsi="Times New Roman" w:cs="Times New Roman"/>
          <w:sz w:val="28"/>
        </w:rPr>
        <w:t>; tạo ra khối lượng sản phẩm đáp ứng nhu cầu ngày càng t</w:t>
      </w:r>
      <w:r>
        <w:rPr>
          <w:rFonts w:ascii="Times New Roman" w:hAnsi="Times New Roman" w:cs="Times New Roman"/>
          <w:sz w:val="28"/>
          <w:lang w:val="en-SG"/>
        </w:rPr>
        <w:t>ă</w:t>
      </w:r>
      <w:r>
        <w:rPr>
          <w:rFonts w:ascii="Times New Roman" w:hAnsi="Times New Roman" w:cs="Times New Roman"/>
          <w:sz w:val="28"/>
        </w:rPr>
        <w:t>ng về thực phẩm.</w:t>
      </w:r>
    </w:p>
    <w:p>
      <w:pPr>
        <w:spacing w:line="276" w:lineRule="auto"/>
        <w:rPr>
          <w:rFonts w:ascii="Times New Roman" w:hAnsi="Times New Roman" w:cs="Times New Roman"/>
          <w:sz w:val="28"/>
        </w:rPr>
      </w:pPr>
      <w:r>
        <w:rPr>
          <w:rFonts w:ascii="Times New Roman" w:hAnsi="Times New Roman" w:cs="Times New Roman"/>
          <w:sz w:val="28"/>
          <w:lang w:val="en-SG"/>
        </w:rPr>
        <w:t xml:space="preserve">* </w:t>
      </w:r>
      <w:r>
        <w:rPr>
          <w:rFonts w:ascii="Times New Roman" w:hAnsi="Times New Roman" w:cs="Times New Roman"/>
          <w:sz w:val="28"/>
        </w:rPr>
        <w:t>2 loại thủy sản được nuôi nhiều nhất ở TP.HCM: tôm, cá</w:t>
      </w:r>
      <w:bookmarkStart w:id="0" w:name="_GoBack"/>
      <w:bookmarkEnd w:id="0"/>
      <w:r>
        <w:drawing>
          <wp:anchor distT="0" distB="0" distL="114300" distR="114300" simplePos="0" relativeHeight="251667456" behindDoc="0" locked="0" layoutInCell="1" allowOverlap="1">
            <wp:simplePos x="0" y="0"/>
            <wp:positionH relativeFrom="margin">
              <wp:align>right</wp:align>
            </wp:positionH>
            <wp:positionV relativeFrom="paragraph">
              <wp:posOffset>505460</wp:posOffset>
            </wp:positionV>
            <wp:extent cx="3277235" cy="2171700"/>
            <wp:effectExtent l="0" t="0" r="0" b="0"/>
            <wp:wrapTopAndBottom/>
            <wp:docPr id="13" name="Picture 13" descr="Káº¿t quáº£ hÃ¬nh áº£nh cho nuÃ´i c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Káº¿t quáº£ hÃ¬nh áº£nh cho nuÃ´i c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77235" cy="217170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margin">
              <wp:align>left</wp:align>
            </wp:positionH>
            <wp:positionV relativeFrom="paragraph">
              <wp:posOffset>506095</wp:posOffset>
            </wp:positionV>
            <wp:extent cx="3277235" cy="2181225"/>
            <wp:effectExtent l="0" t="0" r="0" b="9525"/>
            <wp:wrapTopAndBottom/>
            <wp:docPr id="12" name="Picture 12" descr="Káº¿t quáº£ hÃ¬nh áº£nh cho t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Káº¿t quáº£ hÃ¬nh áº£nh cho tÃ´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235" cy="2181225"/>
                    </a:xfrm>
                    <a:prstGeom prst="rect">
                      <a:avLst/>
                    </a:prstGeom>
                    <a:noFill/>
                    <a:ln>
                      <a:noFill/>
                    </a:ln>
                  </pic:spPr>
                </pic:pic>
              </a:graphicData>
            </a:graphic>
          </wp:anchor>
        </w:drawing>
      </w:r>
    </w:p>
    <w:p>
      <w:pPr>
        <w:spacing w:line="276" w:lineRule="auto"/>
        <w:rPr>
          <w:rFonts w:ascii="Times New Roman" w:hAnsi="Times New Roman" w:cs="Times New Roman"/>
          <w:sz w:val="28"/>
        </w:rPr>
      </w:pPr>
    </w:p>
    <w:p>
      <w:pPr>
        <w:spacing w:line="276" w:lineRule="auto"/>
        <w:rPr>
          <w:rFonts w:ascii="Times New Roman" w:hAnsi="Times New Roman" w:cs="Times New Roman"/>
          <w:sz w:val="28"/>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7D4"/>
    <w:multiLevelType w:val="multilevel"/>
    <w:tmpl w:val="077667D4"/>
    <w:lvl w:ilvl="0" w:tentative="0">
      <w:start w:val="2"/>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8E0F7B"/>
    <w:multiLevelType w:val="multilevel"/>
    <w:tmpl w:val="218E0F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2E444C1"/>
    <w:multiLevelType w:val="multilevel"/>
    <w:tmpl w:val="22E444C1"/>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592D0C"/>
    <w:multiLevelType w:val="multilevel"/>
    <w:tmpl w:val="2B592D0C"/>
    <w:lvl w:ilvl="0" w:tentative="0">
      <w:start w:val="1"/>
      <w:numFmt w:val="decimal"/>
      <w:lvlText w:val="%1."/>
      <w:lvlJc w:val="left"/>
      <w:pPr>
        <w:ind w:left="786" w:hanging="360"/>
      </w:pPr>
      <w:rPr>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F07502F"/>
    <w:multiLevelType w:val="multilevel"/>
    <w:tmpl w:val="5F07502F"/>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3AC182A"/>
    <w:multiLevelType w:val="multilevel"/>
    <w:tmpl w:val="63AC182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50D6628"/>
    <w:multiLevelType w:val="multilevel"/>
    <w:tmpl w:val="650D66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66"/>
    <w:rsid w:val="00026C98"/>
    <w:rsid w:val="00050A7A"/>
    <w:rsid w:val="00070266"/>
    <w:rsid w:val="00074864"/>
    <w:rsid w:val="00100785"/>
    <w:rsid w:val="00164351"/>
    <w:rsid w:val="001C2E88"/>
    <w:rsid w:val="00280115"/>
    <w:rsid w:val="00311E17"/>
    <w:rsid w:val="003645F5"/>
    <w:rsid w:val="003817D7"/>
    <w:rsid w:val="003F1A4B"/>
    <w:rsid w:val="00446E9E"/>
    <w:rsid w:val="004E10EE"/>
    <w:rsid w:val="005732C8"/>
    <w:rsid w:val="00637910"/>
    <w:rsid w:val="00686C4D"/>
    <w:rsid w:val="006D2038"/>
    <w:rsid w:val="00735AF9"/>
    <w:rsid w:val="0079332A"/>
    <w:rsid w:val="007A742E"/>
    <w:rsid w:val="00874F2A"/>
    <w:rsid w:val="008C3BAC"/>
    <w:rsid w:val="008D4226"/>
    <w:rsid w:val="008D6B86"/>
    <w:rsid w:val="00934ECD"/>
    <w:rsid w:val="009756F1"/>
    <w:rsid w:val="009B72C9"/>
    <w:rsid w:val="009F1E07"/>
    <w:rsid w:val="00A03769"/>
    <w:rsid w:val="00AE56B0"/>
    <w:rsid w:val="00AF6553"/>
    <w:rsid w:val="00B26B8C"/>
    <w:rsid w:val="00B80352"/>
    <w:rsid w:val="00CC78A3"/>
    <w:rsid w:val="00D832C6"/>
    <w:rsid w:val="00E2089F"/>
    <w:rsid w:val="00E231EE"/>
    <w:rsid w:val="00E7283B"/>
    <w:rsid w:val="00E7376C"/>
    <w:rsid w:val="00EB6B4D"/>
    <w:rsid w:val="00EE22D7"/>
    <w:rsid w:val="00F16768"/>
    <w:rsid w:val="00F32479"/>
    <w:rsid w:val="00F36CC4"/>
    <w:rsid w:val="00F56E70"/>
    <w:rsid w:val="00F905E7"/>
    <w:rsid w:val="795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Hyperlink"/>
    <w:basedOn w:val="5"/>
    <w:semiHidden/>
    <w:unhideWhenUsed/>
    <w:qFormat/>
    <w:uiPriority w:val="99"/>
    <w:rPr>
      <w:color w:val="0000FF"/>
      <w:u w:val="single"/>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ing 1 Char"/>
    <w:basedOn w:val="5"/>
    <w:link w:val="2"/>
    <w:uiPriority w:val="9"/>
    <w:rPr>
      <w:rFonts w:asciiTheme="majorHAnsi" w:hAnsiTheme="majorHAnsi" w:eastAsiaTheme="majorEastAsia" w:cstheme="majorBidi"/>
      <w:color w:val="2E75B6" w:themeColor="accent1" w:themeShade="BF"/>
      <w:sz w:val="32"/>
      <w:szCs w:val="32"/>
    </w:rPr>
  </w:style>
  <w:style w:type="character" w:customStyle="1" w:styleId="11">
    <w:name w:val="Heading 2 Char"/>
    <w:basedOn w:val="5"/>
    <w:link w:val="3"/>
    <w:qFormat/>
    <w:uiPriority w:val="9"/>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36F38-F9CA-4C3C-8D46-B71CCC55A706}">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573</Words>
  <Characters>3270</Characters>
  <Lines>27</Lines>
  <Paragraphs>7</Paragraphs>
  <TotalTime>3</TotalTime>
  <ScaleCrop>false</ScaleCrop>
  <LinksUpToDate>false</LinksUpToDate>
  <CharactersWithSpaces>3836</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2019-01-15T06:23:00Z</dcterms:created>
  <dc:creator>Kim Dung</dc:creator>
  <cp:lastModifiedBy>hp</cp:lastModifiedBy>
  <dcterms:modified xsi:type="dcterms:W3CDTF">2019-02-20T15:35:53Z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